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03508" w14:textId="77777777" w:rsidR="004248CC" w:rsidRPr="004248CC" w:rsidRDefault="002C5A87" w:rsidP="004248CC">
      <w:pPr>
        <w:spacing w:after="160" w:line="288" w:lineRule="auto"/>
        <w:jc w:val="center"/>
        <w:rPr>
          <w:rFonts w:ascii="Times New Roman" w:eastAsia="Times New Roman" w:hAnsi="Times New Roman" w:cs="Times New Roman"/>
          <w:b/>
          <w:iCs/>
          <w:sz w:val="32"/>
          <w:szCs w:val="36"/>
        </w:rPr>
      </w:pPr>
      <w:r w:rsidRPr="004248CC">
        <w:rPr>
          <w:rFonts w:ascii="Times New Roman" w:eastAsia="Times New Roman" w:hAnsi="Times New Roman" w:cs="Times New Roman"/>
          <w:b/>
          <w:iCs/>
          <w:sz w:val="32"/>
          <w:szCs w:val="36"/>
        </w:rPr>
        <w:t>Những Lời Khai Thị Trí Huệ Trong Kinh Kim Cang</w:t>
      </w:r>
    </w:p>
    <w:p w14:paraId="3E8817A4" w14:textId="1457B2BA" w:rsidR="002C5A87" w:rsidRPr="004248CC" w:rsidRDefault="002C5A87" w:rsidP="004248CC">
      <w:pPr>
        <w:spacing w:after="0" w:line="288" w:lineRule="auto"/>
        <w:rPr>
          <w:rFonts w:ascii="Times New Roman" w:eastAsia="Times New Roman" w:hAnsi="Times New Roman" w:cs="Times New Roman"/>
          <w:iCs/>
          <w:sz w:val="28"/>
          <w:szCs w:val="28"/>
        </w:rPr>
      </w:pPr>
      <w:r w:rsidRPr="004248CC">
        <w:rPr>
          <w:rFonts w:ascii="Times New Roman" w:eastAsia="Times New Roman" w:hAnsi="Times New Roman" w:cs="Times New Roman"/>
          <w:b/>
          <w:iCs/>
          <w:sz w:val="28"/>
          <w:szCs w:val="28"/>
        </w:rPr>
        <w:t>Chủ Đề 480:</w:t>
      </w:r>
      <w:r w:rsidRPr="004248CC">
        <w:rPr>
          <w:rFonts w:ascii="Times New Roman" w:eastAsia="Times New Roman" w:hAnsi="Times New Roman" w:cs="Times New Roman"/>
          <w:iCs/>
          <w:sz w:val="28"/>
          <w:szCs w:val="28"/>
        </w:rPr>
        <w:t xml:space="preserve"> </w:t>
      </w:r>
      <w:r w:rsidRPr="004248CC">
        <w:rPr>
          <w:rFonts w:ascii="Times New Roman" w:eastAsia="Times New Roman" w:hAnsi="Times New Roman" w:cs="Times New Roman"/>
          <w:b/>
          <w:bCs/>
          <w:sz w:val="28"/>
          <w:szCs w:val="28"/>
        </w:rPr>
        <w:t xml:space="preserve">Tín Là Cửa Vào Đạo. </w:t>
      </w:r>
      <w:r w:rsidRPr="004248CC">
        <w:rPr>
          <w:rFonts w:ascii="Times New Roman" w:eastAsia="Times New Roman" w:hAnsi="Times New Roman" w:cs="Times New Roman"/>
          <w:b/>
          <w:sz w:val="28"/>
          <w:szCs w:val="28"/>
        </w:rPr>
        <w:t>Học Phật Việc Đầu Tiên Là Nhất Định Phải Có Tín Tâm. Toàn Bộ Bộ Kinh Này, Lấy Sanh Tín, Khai Giải, Tiến Tu, Thành Chứng, Để Làm Rõ Nghĩa Thú</w:t>
      </w:r>
    </w:p>
    <w:p w14:paraId="19E91ED8" w14:textId="00812DE0" w:rsidR="008B1627" w:rsidRDefault="008B1627" w:rsidP="008B1627">
      <w:pPr>
        <w:spacing w:after="0" w:line="288" w:lineRule="auto"/>
        <w:rPr>
          <w:rFonts w:ascii="Times New Roman" w:eastAsia="Times New Roman" w:hAnsi="Times New Roman" w:cs="Times New Roman"/>
          <w:b/>
          <w:bCs/>
          <w:sz w:val="28"/>
          <w:szCs w:val="28"/>
        </w:rPr>
      </w:pPr>
      <w:r w:rsidRPr="008B1627">
        <w:rPr>
          <w:rFonts w:ascii="Times New Roman" w:eastAsia="Times New Roman" w:hAnsi="Times New Roman" w:cs="Times New Roman"/>
          <w:b/>
          <w:bCs/>
          <w:sz w:val="28"/>
          <w:szCs w:val="28"/>
        </w:rPr>
        <w:t>Chủ giảng:</w:t>
      </w:r>
      <w:r w:rsidRPr="008B1627">
        <w:rPr>
          <w:rFonts w:ascii="Times New Roman" w:eastAsia="Times New Roman" w:hAnsi="Times New Roman" w:cs="Times New Roman"/>
          <w:bCs/>
          <w:sz w:val="28"/>
          <w:szCs w:val="28"/>
        </w:rPr>
        <w:t xml:space="preserve"> Pháp sư Tịnh Không</w:t>
      </w:r>
    </w:p>
    <w:p w14:paraId="05FFCFEA" w14:textId="10AB625C" w:rsidR="002C5A87" w:rsidRPr="004248CC" w:rsidRDefault="002C5A87" w:rsidP="004248CC">
      <w:pPr>
        <w:spacing w:after="0" w:line="288" w:lineRule="auto"/>
        <w:rPr>
          <w:rFonts w:ascii="Times New Roman" w:eastAsia="Times New Roman" w:hAnsi="Times New Roman" w:cs="Times New Roman"/>
          <w:sz w:val="28"/>
          <w:szCs w:val="28"/>
        </w:rPr>
      </w:pPr>
      <w:r w:rsidRPr="004248CC">
        <w:rPr>
          <w:rFonts w:ascii="Times New Roman" w:eastAsia="Times New Roman" w:hAnsi="Times New Roman" w:cs="Times New Roman"/>
          <w:b/>
          <w:bCs/>
          <w:sz w:val="28"/>
          <w:szCs w:val="28"/>
        </w:rPr>
        <w:t>Thời gian:</w:t>
      </w:r>
      <w:r w:rsidRPr="004248CC">
        <w:rPr>
          <w:rFonts w:ascii="Times New Roman" w:eastAsia="Times New Roman" w:hAnsi="Times New Roman" w:cs="Times New Roman"/>
          <w:sz w:val="28"/>
          <w:szCs w:val="28"/>
        </w:rPr>
        <w:t xml:space="preserve"> Tháng 05 năm 1995</w:t>
      </w:r>
    </w:p>
    <w:p w14:paraId="41D7F59C" w14:textId="77777777" w:rsidR="002C5A87" w:rsidRPr="004248CC" w:rsidRDefault="002C5A87" w:rsidP="004248CC">
      <w:pPr>
        <w:spacing w:after="0" w:line="288" w:lineRule="auto"/>
        <w:rPr>
          <w:rFonts w:ascii="Times New Roman" w:eastAsia="Times New Roman" w:hAnsi="Times New Roman" w:cs="Times New Roman"/>
          <w:sz w:val="28"/>
          <w:szCs w:val="28"/>
        </w:rPr>
      </w:pPr>
      <w:r w:rsidRPr="004248CC">
        <w:rPr>
          <w:rFonts w:ascii="Times New Roman" w:eastAsia="Times New Roman" w:hAnsi="Times New Roman" w:cs="Times New Roman"/>
          <w:b/>
          <w:bCs/>
          <w:sz w:val="28"/>
          <w:szCs w:val="28"/>
        </w:rPr>
        <w:t>Địa điểm:</w:t>
      </w:r>
      <w:r w:rsidRPr="004248CC">
        <w:rPr>
          <w:rFonts w:ascii="Times New Roman" w:eastAsia="Times New Roman" w:hAnsi="Times New Roman" w:cs="Times New Roman"/>
          <w:sz w:val="28"/>
          <w:szCs w:val="28"/>
        </w:rPr>
        <w:t xml:space="preserve"> Cư Sĩ Lâm Phật Giáo Singapore</w:t>
      </w:r>
    </w:p>
    <w:p w14:paraId="14F644F4" w14:textId="77777777" w:rsidR="002C5A87" w:rsidRPr="004248CC" w:rsidRDefault="002C5A87" w:rsidP="004248CC">
      <w:pPr>
        <w:spacing w:after="0" w:line="288" w:lineRule="auto"/>
        <w:rPr>
          <w:rFonts w:ascii="Times New Roman" w:eastAsia="Times New Roman" w:hAnsi="Times New Roman" w:cs="Times New Roman"/>
          <w:sz w:val="28"/>
          <w:szCs w:val="28"/>
        </w:rPr>
      </w:pPr>
      <w:r w:rsidRPr="004248CC">
        <w:rPr>
          <w:rFonts w:ascii="Times New Roman" w:eastAsia="Times New Roman" w:hAnsi="Times New Roman" w:cs="Times New Roman"/>
          <w:b/>
          <w:bCs/>
          <w:sz w:val="28"/>
          <w:szCs w:val="28"/>
        </w:rPr>
        <w:t>Trích lục từ:</w:t>
      </w:r>
      <w:r w:rsidRPr="004248CC">
        <w:rPr>
          <w:rFonts w:ascii="Times New Roman" w:eastAsia="Times New Roman" w:hAnsi="Times New Roman" w:cs="Times New Roman"/>
          <w:sz w:val="28"/>
          <w:szCs w:val="28"/>
        </w:rPr>
        <w:t xml:space="preserve"> Báo cáo nghiên cứu Kim Cang Bát Nhã (Tập 042)</w:t>
      </w:r>
    </w:p>
    <w:p w14:paraId="46C011F7" w14:textId="77777777" w:rsidR="002C5A87" w:rsidRPr="004248CC" w:rsidRDefault="002C5A87" w:rsidP="004248CC">
      <w:pPr>
        <w:spacing w:after="0" w:line="288" w:lineRule="auto"/>
        <w:rPr>
          <w:rFonts w:ascii="Times New Roman" w:eastAsia="Times New Roman" w:hAnsi="Times New Roman" w:cs="Times New Roman"/>
          <w:sz w:val="28"/>
          <w:szCs w:val="28"/>
        </w:rPr>
      </w:pPr>
      <w:r w:rsidRPr="004248CC">
        <w:rPr>
          <w:rFonts w:ascii="Times New Roman" w:eastAsia="Times New Roman" w:hAnsi="Times New Roman" w:cs="Times New Roman"/>
          <w:b/>
          <w:sz w:val="28"/>
          <w:szCs w:val="28"/>
        </w:rPr>
        <w:t>Chuyển ngữ:</w:t>
      </w:r>
      <w:r w:rsidRPr="004248CC">
        <w:rPr>
          <w:rFonts w:ascii="Times New Roman" w:eastAsia="Times New Roman" w:hAnsi="Times New Roman" w:cs="Times New Roman"/>
          <w:sz w:val="28"/>
          <w:szCs w:val="28"/>
        </w:rPr>
        <w:t xml:space="preserve"> Tịch Minh</w:t>
      </w:r>
    </w:p>
    <w:p w14:paraId="517E1BF4" w14:textId="52D078F5" w:rsidR="002C5A87" w:rsidRPr="004248CC" w:rsidRDefault="004248CC" w:rsidP="0037462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E0336B4" w14:textId="77777777" w:rsidR="00762A7C" w:rsidRPr="004248CC" w:rsidRDefault="00762A7C" w:rsidP="004248CC">
      <w:pPr>
        <w:spacing w:after="160" w:line="288" w:lineRule="auto"/>
        <w:ind w:firstLine="540"/>
        <w:jc w:val="both"/>
        <w:rPr>
          <w:rFonts w:ascii="Times New Roman" w:eastAsia="DFKai-SB" w:hAnsi="Times New Roman" w:cs="Times New Roman"/>
          <w:b/>
          <w:sz w:val="28"/>
          <w:szCs w:val="28"/>
        </w:rPr>
      </w:pPr>
      <w:r w:rsidRPr="004248CC">
        <w:rPr>
          <w:rFonts w:ascii="Times New Roman" w:eastAsia="DFKai-SB" w:hAnsi="Times New Roman" w:cs="Times New Roman"/>
          <w:b/>
          <w:sz w:val="28"/>
          <w:szCs w:val="28"/>
        </w:rPr>
        <w:t>【</w:t>
      </w:r>
      <w:r w:rsidRPr="004248CC">
        <w:rPr>
          <w:rFonts w:ascii="Times New Roman" w:hAnsi="Times New Roman" w:cs="Times New Roman"/>
          <w:b/>
          <w:sz w:val="28"/>
          <w:szCs w:val="28"/>
        </w:rPr>
        <w:t>Tín vi nhập đạo chi môn. Học Phật tất đương thủ cụ tín tâm. Thử kinh toàn bộ, thị dĩ sanh tín, khai giải, tiến tu, thành chứng, minh kỳ nghĩa thú</w:t>
      </w:r>
      <w:r w:rsidRPr="004248CC">
        <w:rPr>
          <w:rFonts w:ascii="Times New Roman" w:eastAsia="DFKai-SB" w:hAnsi="Times New Roman" w:cs="Times New Roman"/>
          <w:b/>
          <w:sz w:val="28"/>
          <w:szCs w:val="28"/>
        </w:rPr>
        <w:t>】</w:t>
      </w:r>
    </w:p>
    <w:p w14:paraId="0C569A25" w14:textId="77777777" w:rsidR="00004F1F" w:rsidRPr="004248CC" w:rsidRDefault="00004F1F" w:rsidP="004248CC">
      <w:pPr>
        <w:spacing w:after="160" w:line="288" w:lineRule="auto"/>
        <w:ind w:firstLine="540"/>
        <w:jc w:val="both"/>
        <w:rPr>
          <w:rFonts w:ascii="Times New Roman" w:eastAsia="Times New Roman" w:hAnsi="Times New Roman" w:cs="Times New Roman"/>
          <w:b/>
          <w:sz w:val="28"/>
          <w:szCs w:val="28"/>
        </w:rPr>
      </w:pPr>
      <w:r w:rsidRPr="004248CC">
        <w:rPr>
          <w:rFonts w:ascii="Times New Roman" w:eastAsia="DFKai-SB" w:hAnsi="Times New Roman" w:cs="Times New Roman"/>
          <w:b/>
          <w:sz w:val="28"/>
          <w:szCs w:val="28"/>
        </w:rPr>
        <w:t>【</w:t>
      </w:r>
      <w:r w:rsidRPr="004248CC">
        <w:rPr>
          <w:rFonts w:ascii="Times New Roman" w:eastAsia="Times New Roman" w:hAnsi="Times New Roman" w:cs="Times New Roman"/>
          <w:b/>
          <w:sz w:val="28"/>
          <w:szCs w:val="28"/>
        </w:rPr>
        <w:t xml:space="preserve">Tín là cửa vào đạo. Học Phật việc đầu tiên </w:t>
      </w:r>
      <w:r w:rsidR="00762A7C" w:rsidRPr="004248CC">
        <w:rPr>
          <w:rFonts w:ascii="Times New Roman" w:eastAsia="Times New Roman" w:hAnsi="Times New Roman" w:cs="Times New Roman"/>
          <w:b/>
          <w:sz w:val="28"/>
          <w:szCs w:val="28"/>
        </w:rPr>
        <w:t xml:space="preserve">là </w:t>
      </w:r>
      <w:r w:rsidRPr="004248CC">
        <w:rPr>
          <w:rFonts w:ascii="Times New Roman" w:eastAsia="Times New Roman" w:hAnsi="Times New Roman" w:cs="Times New Roman"/>
          <w:b/>
          <w:sz w:val="28"/>
          <w:szCs w:val="28"/>
        </w:rPr>
        <w:t>nhất định phải có tín tâm. Toàn bộ bộ kinh này, lấy sanh tín, khai giải, tiến tu, thành chứng, để làm rõ nghĩa thú của kinh.</w:t>
      </w:r>
      <w:r w:rsidRPr="004248CC">
        <w:rPr>
          <w:rFonts w:ascii="Times New Roman" w:eastAsia="DFKai-SB" w:hAnsi="Times New Roman" w:cs="Times New Roman"/>
          <w:b/>
          <w:sz w:val="28"/>
          <w:szCs w:val="28"/>
        </w:rPr>
        <w:t>】</w:t>
      </w:r>
    </w:p>
    <w:p w14:paraId="71642F91" w14:textId="42B4F9D1" w:rsidR="00004F1F" w:rsidRPr="004248CC" w:rsidRDefault="00004F1F" w:rsidP="004248CC">
      <w:pPr>
        <w:spacing w:after="160" w:line="288" w:lineRule="auto"/>
        <w:ind w:firstLine="540"/>
        <w:jc w:val="both"/>
        <w:rPr>
          <w:rFonts w:ascii="Times New Roman" w:eastAsia="Times New Roman" w:hAnsi="Times New Roman" w:cs="Times New Roman"/>
          <w:sz w:val="28"/>
          <w:szCs w:val="28"/>
        </w:rPr>
      </w:pPr>
      <w:r w:rsidRPr="004248CC">
        <w:rPr>
          <w:rFonts w:ascii="Times New Roman" w:eastAsia="Times New Roman" w:hAnsi="Times New Roman" w:cs="Times New Roman"/>
          <w:sz w:val="28"/>
          <w:szCs w:val="28"/>
        </w:rPr>
        <w:t xml:space="preserve">Cư sĩ Giang Vị Nông cả đời nghiên cứu </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Kim Cang Bát Nhã</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 xml:space="preserve">, cách nhìn của ngài đối với bố cục và mạch lạc của toàn bộ kinh là tuân theo </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Kim Cang Kinh Tân Nhãn Sớ</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 xml:space="preserve">. Trong các bản khoa phán kinh này của cổ đại đức, </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Tân Nhãn Sớ</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 xml:space="preserve"> quả thực có điểm độc đáo riêng. Trong số các bậc cổ đức, vẫn chưa thấy ai khác có cách phán giáo như thế này, ngài nói </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Tân Nhãn</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 xml:space="preserve"> quả thực có ý vị như vậy; </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Tân</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 xml:space="preserve"> là mới trong cũ mới, </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Nhãn</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 xml:space="preserve"> là con mắt, </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Kim Cang Kinh Tân Nhãn Sớ</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 xml:space="preserve"> đem phần Chánh Tông của kinh chia thành bốn đoạn lớn, bốn đoạn lớn này là Tín - Giải - Hành - Chứng, cùng một khuôn mẫu với cách Thanh Lương Đại sư phán giáo kinh </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Hoa Nghiêm</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 xml:space="preserve">, hoàn toàn giống nhau. Phần sau của quyển sách chúng ta đang dùng có khoa phán, có biểu giải, chư vị nhìn qua là sẽ rất rõ ràng, bốn đoạn lớn Tín - Giải - Hành - Chứng, chính là chỗ này nói sanh tín, khai giải, tiến tu, thành chứng. Tín được đặt ở vị trí đầu tiên, cho nên Tín là cửa vào đạo. Chúng ta học Phật công phu không đắc lực, niệm Phật không những </w:t>
      </w:r>
      <w:r w:rsidR="00EB0C81" w:rsidRPr="004248CC">
        <w:rPr>
          <w:rFonts w:ascii="Times New Roman" w:eastAsia="Times New Roman" w:hAnsi="Times New Roman" w:cs="Times New Roman"/>
          <w:sz w:val="28"/>
          <w:szCs w:val="28"/>
        </w:rPr>
        <w:t>không</w:t>
      </w:r>
      <w:r w:rsidRPr="004248CC">
        <w:rPr>
          <w:rFonts w:ascii="Times New Roman" w:eastAsia="Times New Roman" w:hAnsi="Times New Roman" w:cs="Times New Roman"/>
          <w:sz w:val="28"/>
          <w:szCs w:val="28"/>
        </w:rPr>
        <w:t xml:space="preserve"> được nhất tâm, mà ngay cả công phu thành phiến cũng </w:t>
      </w:r>
      <w:r w:rsidR="00EB0C81" w:rsidRPr="004248CC">
        <w:rPr>
          <w:rFonts w:ascii="Times New Roman" w:eastAsia="Times New Roman" w:hAnsi="Times New Roman" w:cs="Times New Roman"/>
          <w:sz w:val="28"/>
          <w:szCs w:val="28"/>
        </w:rPr>
        <w:t>không</w:t>
      </w:r>
      <w:r w:rsidRPr="004248CC">
        <w:rPr>
          <w:rFonts w:ascii="Times New Roman" w:eastAsia="Times New Roman" w:hAnsi="Times New Roman" w:cs="Times New Roman"/>
          <w:sz w:val="28"/>
          <w:szCs w:val="28"/>
        </w:rPr>
        <w:t xml:space="preserve"> đạt được, tham thiền không thể đắc định, không thể khai ngộ, nghiên cứu giáo lý không thể đại khai viên giải, căn bệnh nằm ở đâu? Chính là ở chỗ không tin. Đừng cho rằng không phải thế, [đừng nghĩ rằng] tôi tin Phật rồi, tôi đã quy y rồi, tôi đã xuất gia thọ giới rồi; đó chỉ là hình thức, chưa chắc đã là thật.</w:t>
      </w:r>
    </w:p>
    <w:p w14:paraId="2B81BB5F" w14:textId="7E67A39E" w:rsidR="00004F1F" w:rsidRPr="004248CC" w:rsidRDefault="00004F1F" w:rsidP="004248CC">
      <w:pPr>
        <w:spacing w:after="160" w:line="288" w:lineRule="auto"/>
        <w:ind w:firstLine="540"/>
        <w:jc w:val="both"/>
        <w:rPr>
          <w:rFonts w:ascii="Times New Roman" w:eastAsia="Times New Roman" w:hAnsi="Times New Roman" w:cs="Times New Roman"/>
          <w:sz w:val="28"/>
          <w:szCs w:val="28"/>
        </w:rPr>
      </w:pPr>
      <w:r w:rsidRPr="004248CC">
        <w:rPr>
          <w:rFonts w:ascii="Times New Roman" w:eastAsia="Times New Roman" w:hAnsi="Times New Roman" w:cs="Times New Roman"/>
          <w:sz w:val="28"/>
          <w:szCs w:val="28"/>
        </w:rPr>
        <w:lastRenderedPageBreak/>
        <w:t xml:space="preserve">Tôi nhớ lại, lúc trước tôi xuất gia thọ giới, sau khi thọ giới xong, đương nhiên việc đầu tiên là phải đi thăm Thầy, đến Đài Trung để gặp Thầy Lý. Thầy Lý vừa gặp mặt tôi, câu đầu tiên liền bảo tôi: </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Ông phải tin Phật!</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 xml:space="preserve">. Lúc đó tôi học Phật đã được bảy năm, hình như cũng đã giảng kinh được mấy năm rồi, đã xuất gia thọ giới, vậy mà gặp mặt câu đầu tiên lại là </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Ông phải tin Phật!</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 xml:space="preserve">, tôi sững sờ cả người. Sau đó Thầy Lý giải thích cho tôi, tôi mới hoảng nhiên đại ngộ. Tín không phải là miệng nói tin thì gọi là tin, tin rồi thì phải làm được, chưa làm được tức là chưa tin, tiêu chuẩn của chữ Tín là ở chỗ này. Ví như trên </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Kinh Kim Cang</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 xml:space="preserve"> dạy chúng ta, </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không - hữu hai bên đều không trụ</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 xml:space="preserve">, </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ưng vô sở trụ nhi hành bố thí</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 xml:space="preserve"> (nên không trụ vào đâu mà hành bố thí), chúng ta đã lìa khỏi hai bên không và hữu hay chưa?. Nếu như vẫn còn phân biệt, có chấp trước, thì </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Kinh Kim Cang</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 xml:space="preserve"> này quả thực là chưa tin. Chưa tin, nói lời thành thật, thì chư vị cũng chưa hiểu. Chư vị đừng cho rằng, </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Kinh Kim Cang</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 xml:space="preserve"> tôi đã nghiên cứu nhiều năm rồi, đã xem qua rất nhiều bản chú giải của các bậc đại đức, tôi rất hiểu, tôi cũng có thể giảng, giảng hay đến mức hoa trời rơi rụng; nói lời thành thật, chư vị vẫn là chưa giải, nếu thật sự giải rồi thì không có ai lại không chịu làm.</w:t>
      </w:r>
    </w:p>
    <w:p w14:paraId="2AFE025B" w14:textId="6F96D09B" w:rsidR="00004F1F" w:rsidRPr="004248CC" w:rsidRDefault="00004F1F" w:rsidP="004248CC">
      <w:pPr>
        <w:spacing w:after="160" w:line="288" w:lineRule="auto"/>
        <w:ind w:firstLine="540"/>
        <w:jc w:val="both"/>
        <w:rPr>
          <w:rFonts w:ascii="Times New Roman" w:eastAsia="Times New Roman" w:hAnsi="Times New Roman" w:cs="Times New Roman"/>
          <w:sz w:val="28"/>
          <w:szCs w:val="28"/>
        </w:rPr>
      </w:pPr>
      <w:r w:rsidRPr="004248CC">
        <w:rPr>
          <w:rFonts w:ascii="Times New Roman" w:eastAsia="Times New Roman" w:hAnsi="Times New Roman" w:cs="Times New Roman"/>
          <w:sz w:val="28"/>
          <w:szCs w:val="28"/>
        </w:rPr>
        <w:t xml:space="preserve">Trước đây tiên sinh Tôn Trung Sơn đề xướng học thuyết </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tri nan hành dị</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 xml:space="preserve"> (biết thì khó, làm thì dễ), dùng trong việc học Phật vô cùng thích đáng, Phật pháp quả thực là biết khó làm dễ. Về Hành, lấy Tịnh Độ tông chúng ta mà nói, lúc lâm chung, một niệm, mười niệm đều có thể vãng sanh, dễ dàng biết bao!. Chư vị phải làm rõ đạo lý, lý luận này của Tịnh tông; trên kinh đã nói rồi, Đẳng Giác Bồ Tát </w:t>
      </w:r>
      <w:r w:rsidR="00EB0C81" w:rsidRPr="004248CC">
        <w:rPr>
          <w:rFonts w:ascii="Times New Roman" w:hAnsi="Times New Roman" w:cs="Times New Roman"/>
          <w:sz w:val="28"/>
          <w:szCs w:val="28"/>
        </w:rPr>
        <w:t xml:space="preserve">đều </w:t>
      </w:r>
      <w:r w:rsidR="00EB0C81" w:rsidRPr="004248CC">
        <w:rPr>
          <w:rFonts w:ascii="Times New Roman" w:hAnsi="Times New Roman" w:cs="Times New Roman"/>
          <w:bCs/>
          <w:sz w:val="28"/>
          <w:szCs w:val="28"/>
        </w:rPr>
        <w:t>chẳng thể tự bề thấu đạt</w:t>
      </w:r>
      <w:r w:rsidRPr="004248CC">
        <w:rPr>
          <w:rFonts w:ascii="Times New Roman" w:eastAsia="Times New Roman" w:hAnsi="Times New Roman" w:cs="Times New Roman"/>
          <w:sz w:val="28"/>
          <w:szCs w:val="28"/>
        </w:rPr>
        <w:t xml:space="preserve">, đây là cảnh giới trên quả địa của Như Lai. Các vị Đại Bồ Tát nếu như không được oai thần của chư Phật Như Lai gia trì, các ngài không có cách nào lý giải được. Vãng sanh bất thoái liền thành Phật, có thể thấy việc tu hành thành Phật không khó. Phật Thích Ca Mâu Ni dùng thời gian bốn mươi chín năm, vì chúng ta giảng kinh thuyết pháp, khổ tâm răn dạy. Để làm gì? Để Giải. Giải rất khó! Không giải thì họ không chịu hành. Thời gian bốn mươi chín năm đều đang giảng giải, có thể thấy là biết </w:t>
      </w:r>
      <w:r w:rsidR="008C5619" w:rsidRPr="004248CC">
        <w:rPr>
          <w:rFonts w:ascii="Times New Roman" w:eastAsia="Times New Roman" w:hAnsi="Times New Roman" w:cs="Times New Roman"/>
          <w:sz w:val="28"/>
          <w:szCs w:val="28"/>
        </w:rPr>
        <w:t xml:space="preserve">thì </w:t>
      </w:r>
      <w:r w:rsidRPr="004248CC">
        <w:rPr>
          <w:rFonts w:ascii="Times New Roman" w:eastAsia="Times New Roman" w:hAnsi="Times New Roman" w:cs="Times New Roman"/>
          <w:sz w:val="28"/>
          <w:szCs w:val="28"/>
        </w:rPr>
        <w:t xml:space="preserve">khó </w:t>
      </w:r>
      <w:r w:rsidR="008C5619" w:rsidRPr="004248CC">
        <w:rPr>
          <w:rFonts w:ascii="Times New Roman" w:eastAsia="Times New Roman" w:hAnsi="Times New Roman" w:cs="Times New Roman"/>
          <w:sz w:val="28"/>
          <w:szCs w:val="28"/>
        </w:rPr>
        <w:t xml:space="preserve">chứ </w:t>
      </w:r>
      <w:r w:rsidRPr="004248CC">
        <w:rPr>
          <w:rFonts w:ascii="Times New Roman" w:eastAsia="Times New Roman" w:hAnsi="Times New Roman" w:cs="Times New Roman"/>
          <w:sz w:val="28"/>
          <w:szCs w:val="28"/>
        </w:rPr>
        <w:t xml:space="preserve">làm không khó; chúng ta hành không được, chính là vì biết chưa đủ thấu triệt, vẫn cứ mê luyến ngũ dục lục trần trong lục đạo, chư vị đối với những thứ này vẫn còn mê luyến, chư vị không chịu buông xuống. Mặc dù đã nghe nói rồi, Phật ở trên kinh này giảng </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Phàm sở hữu tướng, giai thị hư vọng</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 xml:space="preserve"> (Phàm những gì có tướng, đều là hư vọng), </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Nhất thiế</w:t>
      </w:r>
      <w:r w:rsidR="008C5619" w:rsidRPr="004248CC">
        <w:rPr>
          <w:rFonts w:ascii="Times New Roman" w:eastAsia="Times New Roman" w:hAnsi="Times New Roman" w:cs="Times New Roman"/>
          <w:sz w:val="28"/>
          <w:szCs w:val="28"/>
        </w:rPr>
        <w:t>t hữu vi pháp, như mộng huyễn b</w:t>
      </w:r>
      <w:r w:rsidRPr="004248CC">
        <w:rPr>
          <w:rFonts w:ascii="Times New Roman" w:eastAsia="Times New Roman" w:hAnsi="Times New Roman" w:cs="Times New Roman"/>
          <w:sz w:val="28"/>
          <w:szCs w:val="28"/>
        </w:rPr>
        <w:t>ào ảnh</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 xml:space="preserve"> (Hết thảy pháp hữu vi, như mộng huyễn bọt bóng), nghe rất thuộc, cũng </w:t>
      </w:r>
      <w:r w:rsidRPr="004248CC">
        <w:rPr>
          <w:rFonts w:ascii="Times New Roman" w:eastAsia="Times New Roman" w:hAnsi="Times New Roman" w:cs="Times New Roman"/>
          <w:sz w:val="28"/>
          <w:szCs w:val="28"/>
        </w:rPr>
        <w:lastRenderedPageBreak/>
        <w:t xml:space="preserve">biết nói, cũng biết giảng cho người khác nghe, </w:t>
      </w:r>
      <w:r w:rsidR="00EB0C81" w:rsidRPr="004248CC">
        <w:rPr>
          <w:rFonts w:ascii="Times New Roman" w:hAnsi="Times New Roman" w:cs="Times New Roman"/>
          <w:bCs/>
          <w:sz w:val="28"/>
          <w:szCs w:val="28"/>
        </w:rPr>
        <w:t>thế nhưng lại</w:t>
      </w:r>
      <w:r w:rsidR="00EB0C81" w:rsidRPr="004248CC">
        <w:rPr>
          <w:rFonts w:ascii="Times New Roman" w:hAnsi="Times New Roman" w:cs="Times New Roman"/>
          <w:sz w:val="28"/>
          <w:szCs w:val="28"/>
        </w:rPr>
        <w:t xml:space="preserve"> </w:t>
      </w:r>
      <w:r w:rsidRPr="004248CC">
        <w:rPr>
          <w:rFonts w:ascii="Times New Roman" w:eastAsia="Times New Roman" w:hAnsi="Times New Roman" w:cs="Times New Roman"/>
          <w:sz w:val="28"/>
          <w:szCs w:val="28"/>
        </w:rPr>
        <w:t xml:space="preserve">làm không được. Chuyện gì cũng vẫn cho là thật, chuyện gì cũng vẫn chấp trước, có sự việc nào </w:t>
      </w:r>
      <w:r w:rsidR="000B1C78" w:rsidRPr="004248CC">
        <w:rPr>
          <w:rFonts w:ascii="Times New Roman" w:eastAsia="Times New Roman" w:hAnsi="Times New Roman" w:cs="Times New Roman"/>
          <w:sz w:val="28"/>
          <w:szCs w:val="28"/>
        </w:rPr>
        <w:t xml:space="preserve">mà </w:t>
      </w:r>
      <w:r w:rsidR="00EB0C81" w:rsidRPr="004248CC">
        <w:rPr>
          <w:rFonts w:ascii="Times New Roman" w:eastAsia="Times New Roman" w:hAnsi="Times New Roman" w:cs="Times New Roman"/>
          <w:sz w:val="28"/>
          <w:szCs w:val="28"/>
        </w:rPr>
        <w:t>các</w:t>
      </w:r>
      <w:r w:rsidRPr="004248CC">
        <w:rPr>
          <w:rFonts w:ascii="Times New Roman" w:eastAsia="Times New Roman" w:hAnsi="Times New Roman" w:cs="Times New Roman"/>
          <w:sz w:val="28"/>
          <w:szCs w:val="28"/>
        </w:rPr>
        <w:t xml:space="preserve"> vị đã buông xuống rồi đâu?. Nguyên nhân này chính là </w:t>
      </w:r>
      <w:r w:rsidR="00EB0C81" w:rsidRPr="004248CC">
        <w:rPr>
          <w:rFonts w:ascii="Times New Roman" w:eastAsia="Times New Roman" w:hAnsi="Times New Roman" w:cs="Times New Roman"/>
          <w:sz w:val="28"/>
          <w:szCs w:val="28"/>
        </w:rPr>
        <w:t xml:space="preserve">các </w:t>
      </w:r>
      <w:r w:rsidRPr="004248CC">
        <w:rPr>
          <w:rFonts w:ascii="Times New Roman" w:eastAsia="Times New Roman" w:hAnsi="Times New Roman" w:cs="Times New Roman"/>
          <w:sz w:val="28"/>
          <w:szCs w:val="28"/>
        </w:rPr>
        <w:t>vị tuy biết, nhưng biết chưa đủ thấu triệt, cái biết chưa đủ thấu triệt đó không dùng được.</w:t>
      </w:r>
    </w:p>
    <w:p w14:paraId="6DAD248A" w14:textId="2E8E9400" w:rsidR="00004F1F" w:rsidRPr="004248CC" w:rsidRDefault="00004F1F" w:rsidP="004248CC">
      <w:pPr>
        <w:spacing w:after="160" w:line="288" w:lineRule="auto"/>
        <w:ind w:firstLine="540"/>
        <w:jc w:val="both"/>
        <w:rPr>
          <w:rFonts w:ascii="Times New Roman" w:eastAsia="Times New Roman" w:hAnsi="Times New Roman" w:cs="Times New Roman"/>
          <w:sz w:val="28"/>
          <w:szCs w:val="28"/>
        </w:rPr>
      </w:pPr>
      <w:r w:rsidRPr="004248CC">
        <w:rPr>
          <w:rFonts w:ascii="Times New Roman" w:eastAsia="Times New Roman" w:hAnsi="Times New Roman" w:cs="Times New Roman"/>
          <w:sz w:val="28"/>
          <w:szCs w:val="28"/>
        </w:rPr>
        <w:t xml:space="preserve">Đây chính là điều làm nhọc lòng Thế Tôn thuyết pháp bốn mươi chín năm. Ngài đã nói bốn mươi chín năm, chúng ta </w:t>
      </w:r>
      <w:r w:rsidR="00016535" w:rsidRPr="004248CC">
        <w:rPr>
          <w:rFonts w:ascii="Times New Roman" w:eastAsia="Times New Roman" w:hAnsi="Times New Roman" w:cs="Times New Roman"/>
          <w:sz w:val="28"/>
          <w:szCs w:val="28"/>
        </w:rPr>
        <w:t>dành ra</w:t>
      </w:r>
      <w:r w:rsidRPr="004248CC">
        <w:rPr>
          <w:rFonts w:ascii="Times New Roman" w:eastAsia="Times New Roman" w:hAnsi="Times New Roman" w:cs="Times New Roman"/>
          <w:sz w:val="28"/>
          <w:szCs w:val="28"/>
        </w:rPr>
        <w:t xml:space="preserve"> bốn mươi chín năm </w:t>
      </w:r>
      <w:r w:rsidR="00762A7C" w:rsidRPr="004248CC">
        <w:rPr>
          <w:rFonts w:ascii="Times New Roman" w:eastAsia="Times New Roman" w:hAnsi="Times New Roman" w:cs="Times New Roman"/>
          <w:sz w:val="28"/>
          <w:szCs w:val="28"/>
        </w:rPr>
        <w:t xml:space="preserve">[để nghe pháp tu học thì] </w:t>
      </w:r>
      <w:r w:rsidRPr="004248CC">
        <w:rPr>
          <w:rFonts w:ascii="Times New Roman" w:eastAsia="Times New Roman" w:hAnsi="Times New Roman" w:cs="Times New Roman"/>
          <w:sz w:val="28"/>
          <w:szCs w:val="28"/>
        </w:rPr>
        <w:t xml:space="preserve">có thể thật sự tỉnh ngộ lại, thật sự minh bạch ra hay không? Rất khó nói!. Biết chưa đủ thấu triệt, làm sao có thể tin?. Có người có thể tin, cái </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có thể tin</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 xml:space="preserve"> này, Phật ở trên kinh nói, không phải là không có nguyên nhân, mà là do vô lượng kiếp, đời đời kiếp kiếp trong quá khứ đã tích lũy thiện căn; thiện căn này của họ sắp chín muồi rồi, đối với lời Phật dạy họ tin tưởng, họ không hoài nghi. </w:t>
      </w:r>
      <w:r w:rsidR="00D34249" w:rsidRPr="004248CC">
        <w:rPr>
          <w:rFonts w:ascii="Times New Roman" w:eastAsia="Times New Roman" w:hAnsi="Times New Roman" w:cs="Times New Roman"/>
          <w:sz w:val="28"/>
          <w:szCs w:val="28"/>
        </w:rPr>
        <w:t xml:space="preserve">Cho nên có rất nhiều </w:t>
      </w:r>
      <w:r w:rsidRPr="004248CC">
        <w:rPr>
          <w:rFonts w:ascii="Times New Roman" w:eastAsia="Times New Roman" w:hAnsi="Times New Roman" w:cs="Times New Roman"/>
          <w:sz w:val="28"/>
          <w:szCs w:val="28"/>
        </w:rPr>
        <w:t xml:space="preserve">người không biết chữ, </w:t>
      </w:r>
      <w:r w:rsidR="00016535" w:rsidRPr="004248CC">
        <w:rPr>
          <w:rFonts w:ascii="Times New Roman" w:hAnsi="Times New Roman" w:cs="Times New Roman"/>
          <w:sz w:val="28"/>
          <w:szCs w:val="28"/>
        </w:rPr>
        <w:t>những người này đối với Phật pháp hoàn toàn mù tịt</w:t>
      </w:r>
      <w:r w:rsidRPr="004248CC">
        <w:rPr>
          <w:rFonts w:ascii="Times New Roman" w:eastAsia="Times New Roman" w:hAnsi="Times New Roman" w:cs="Times New Roman"/>
          <w:sz w:val="28"/>
          <w:szCs w:val="28"/>
        </w:rPr>
        <w:t xml:space="preserve">, dạy họ niệm Phật, họ liền dốc lòng dốc sức mà niệm; niệm không bao lâu, họ có thể ngồi mà vãng sanh, đứng mà vãng sanh, biết trước ngày giờ, cũng không sanh bệnh. Sự thật này hiện tại chúng ta đã hiểu rõ rồi, Phật ở trên đại kinh đã giảng rõ ràng rồi, là do thiện căn phước đức nhiều đời đã chín muồi, cho nên họ không cần phải giải, họ có thể Tín; tin rồi thì họ thật sự làm!. Trong tâm ngoài câu A Di Đà Phật ra, không có niệm thứ hai, thì họ thành công rồi. Người niệm Phật mà trong tâm vẫn còn vọng tưởng tạp niệm, cái tâm này không </w:t>
      </w:r>
      <w:r w:rsidR="00016535" w:rsidRPr="004248CC">
        <w:rPr>
          <w:rFonts w:ascii="Times New Roman" w:eastAsia="Times New Roman" w:hAnsi="Times New Roman" w:cs="Times New Roman"/>
          <w:sz w:val="28"/>
          <w:szCs w:val="28"/>
        </w:rPr>
        <w:t xml:space="preserve">chân </w:t>
      </w:r>
      <w:r w:rsidRPr="004248CC">
        <w:rPr>
          <w:rFonts w:ascii="Times New Roman" w:eastAsia="Times New Roman" w:hAnsi="Times New Roman" w:cs="Times New Roman"/>
          <w:sz w:val="28"/>
          <w:szCs w:val="28"/>
        </w:rPr>
        <w:t xml:space="preserve">thành, đây là vọng tâm. Niệm Phật như vậy thì rất khó vãng sanh ngay trong đời này, kiểu niệm Phật như thế này chỉ là kết một thiện duyên với Phật A Di Đà ở thế giới </w:t>
      </w:r>
      <w:r w:rsidR="00D34249" w:rsidRPr="004248CC">
        <w:rPr>
          <w:rFonts w:ascii="Times New Roman" w:eastAsia="Times New Roman" w:hAnsi="Times New Roman" w:cs="Times New Roman"/>
          <w:sz w:val="28"/>
          <w:szCs w:val="28"/>
        </w:rPr>
        <w:t xml:space="preserve">Tây Phương </w:t>
      </w:r>
      <w:r w:rsidRPr="004248CC">
        <w:rPr>
          <w:rFonts w:ascii="Times New Roman" w:eastAsia="Times New Roman" w:hAnsi="Times New Roman" w:cs="Times New Roman"/>
          <w:sz w:val="28"/>
          <w:szCs w:val="28"/>
        </w:rPr>
        <w:t xml:space="preserve">Cực Lạc mà thôi. </w:t>
      </w:r>
      <w:r w:rsidR="00016535" w:rsidRPr="004248CC">
        <w:rPr>
          <w:rFonts w:ascii="Times New Roman" w:hAnsi="Times New Roman" w:cs="Times New Roman"/>
          <w:sz w:val="28"/>
          <w:szCs w:val="28"/>
        </w:rPr>
        <w:t>Phải đợi đến đời nào, kiếp nào mới lại gặp được nữa</w:t>
      </w:r>
      <w:r w:rsidRPr="004248CC">
        <w:rPr>
          <w:rFonts w:ascii="Times New Roman" w:eastAsia="Times New Roman" w:hAnsi="Times New Roman" w:cs="Times New Roman"/>
          <w:sz w:val="28"/>
          <w:szCs w:val="28"/>
        </w:rPr>
        <w:t>, chư vị thật sự có thể buông xuống vạn duyên, không còn tạp niệm nữa, một lòng chuyên niệm, thì đời đó chư vị liền thành tựu, đời đó mới có thể vãng sanh.</w:t>
      </w:r>
    </w:p>
    <w:p w14:paraId="3E931E53" w14:textId="5CD28C28" w:rsidR="00740943" w:rsidRPr="004248CC" w:rsidRDefault="00004F1F" w:rsidP="004248CC">
      <w:pPr>
        <w:spacing w:after="160" w:line="288" w:lineRule="auto"/>
        <w:ind w:firstLine="540"/>
        <w:jc w:val="both"/>
        <w:rPr>
          <w:rFonts w:ascii="Times New Roman" w:hAnsi="Times New Roman" w:cs="Times New Roman"/>
          <w:sz w:val="28"/>
        </w:rPr>
      </w:pPr>
      <w:r w:rsidRPr="004248CC">
        <w:rPr>
          <w:rFonts w:ascii="Times New Roman" w:eastAsia="Times New Roman" w:hAnsi="Times New Roman" w:cs="Times New Roman"/>
          <w:sz w:val="28"/>
          <w:szCs w:val="28"/>
        </w:rPr>
        <w:t xml:space="preserve">Cho nên chữ Tín này, then chốt quá lớn rồi, chúng ta trong đời này có thể thành tựu hay không, toàn bộ đều nằm ở chữ này. Chúng ta trong một đời này, đặc biệt là hoàn cảnh tu học hiện tại không tốt, thiện tri thức khó gặp, bạn đồng tu tốt cũng khó gặp, ác duyên đặc biệt nhiều, </w:t>
      </w:r>
      <w:r w:rsidR="00016535" w:rsidRPr="004248CC">
        <w:rPr>
          <w:rFonts w:ascii="Times New Roman" w:hAnsi="Times New Roman" w:cs="Times New Roman"/>
          <w:sz w:val="28"/>
          <w:szCs w:val="28"/>
        </w:rPr>
        <w:t>thì việc Hiểu (Giải) lại càng khó khăn hơn</w:t>
      </w:r>
      <w:r w:rsidR="00016535"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 xml:space="preserve"> </w:t>
      </w:r>
      <w:r w:rsidR="00016535" w:rsidRPr="004248CC">
        <w:rPr>
          <w:rFonts w:ascii="Times New Roman" w:hAnsi="Times New Roman" w:cs="Times New Roman"/>
          <w:sz w:val="28"/>
          <w:szCs w:val="28"/>
        </w:rPr>
        <w:t xml:space="preserve">quá khó rồi!. </w:t>
      </w:r>
      <w:r w:rsidR="00016535" w:rsidRPr="004248CC">
        <w:rPr>
          <w:rFonts w:ascii="Times New Roman" w:hAnsi="Times New Roman" w:cs="Times New Roman"/>
          <w:bCs/>
          <w:sz w:val="28"/>
          <w:szCs w:val="28"/>
        </w:rPr>
        <w:t>Phương pháp duy nhất là phải khơi dậy</w:t>
      </w:r>
      <w:r w:rsidRPr="004248CC">
        <w:rPr>
          <w:rFonts w:ascii="Times New Roman" w:eastAsia="Times New Roman" w:hAnsi="Times New Roman" w:cs="Times New Roman"/>
          <w:sz w:val="28"/>
          <w:szCs w:val="28"/>
        </w:rPr>
        <w:t xml:space="preserve"> thiện căn nhiều đời của chúng ta ra, sự khơi dậy này chính là: </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Tôi chuyên tin, tôi không hoài nghi</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 vậy thì có khả năng thành tựu, đây là từ trong thiện căn nhiều</w:t>
      </w:r>
      <w:r w:rsidR="00D34249" w:rsidRPr="004248CC">
        <w:rPr>
          <w:rFonts w:ascii="Times New Roman" w:eastAsia="Times New Roman" w:hAnsi="Times New Roman" w:cs="Times New Roman"/>
          <w:sz w:val="28"/>
          <w:szCs w:val="28"/>
        </w:rPr>
        <w:t xml:space="preserve"> đời mà kiến lập nên tín tâm thanh tịnh</w:t>
      </w:r>
      <w:r w:rsidRPr="004248CC">
        <w:rPr>
          <w:rFonts w:ascii="Times New Roman" w:eastAsia="Times New Roman" w:hAnsi="Times New Roman" w:cs="Times New Roman"/>
          <w:sz w:val="28"/>
          <w:szCs w:val="28"/>
        </w:rPr>
        <w:t xml:space="preserve">. Lời Phật giảng quyết định là chân thật, quyết không phải là vọng ngữ. Tín tâm khi đạt đến thanh tịnh rồi, tự nhiên sẽ khai trí huệ, kinh điển đó tự nhiên đọc rồi sẽ đều hiểu. Vì sao hiểu? Tâm </w:t>
      </w:r>
      <w:r w:rsidR="00762A7C" w:rsidRPr="004248CC">
        <w:rPr>
          <w:rFonts w:ascii="Times New Roman" w:eastAsia="Times New Roman" w:hAnsi="Times New Roman" w:cs="Times New Roman"/>
          <w:sz w:val="28"/>
          <w:szCs w:val="28"/>
        </w:rPr>
        <w:t>các</w:t>
      </w:r>
      <w:r w:rsidRPr="004248CC">
        <w:rPr>
          <w:rFonts w:ascii="Times New Roman" w:eastAsia="Times New Roman" w:hAnsi="Times New Roman" w:cs="Times New Roman"/>
          <w:sz w:val="28"/>
          <w:szCs w:val="28"/>
        </w:rPr>
        <w:t xml:space="preserve"> vị thanh tịnh. Tâm thanh tịnh cảm ứng đạo giao không thể nghĩ bàn!. Chúng ta hôm nay nói lời thành thật, dù có người thầy tốt đến mấy, chư Phật Như Lai đến trước mặt đích thân chỉ điểm cho chúng ta, chúng ta cũng không có cách nào khai ngộ. Nguyên nhân ở đâu? Tâm không thanh tịnh, vọng tưởng quá nhiều, phân biệt quá nhiều, chấp trước quá nhiều, Phật đến chỉ điểm cho </w:t>
      </w:r>
      <w:r w:rsidR="00762A7C" w:rsidRPr="004248CC">
        <w:rPr>
          <w:rFonts w:ascii="Times New Roman" w:eastAsia="Times New Roman" w:hAnsi="Times New Roman" w:cs="Times New Roman"/>
          <w:sz w:val="28"/>
          <w:szCs w:val="28"/>
        </w:rPr>
        <w:t>các</w:t>
      </w:r>
      <w:r w:rsidRPr="004248CC">
        <w:rPr>
          <w:rFonts w:ascii="Times New Roman" w:eastAsia="Times New Roman" w:hAnsi="Times New Roman" w:cs="Times New Roman"/>
          <w:sz w:val="28"/>
          <w:szCs w:val="28"/>
        </w:rPr>
        <w:t xml:space="preserve"> vị, giúp đỡ </w:t>
      </w:r>
      <w:r w:rsidR="00762A7C" w:rsidRPr="004248CC">
        <w:rPr>
          <w:rFonts w:ascii="Times New Roman" w:eastAsia="Times New Roman" w:hAnsi="Times New Roman" w:cs="Times New Roman"/>
          <w:sz w:val="28"/>
          <w:szCs w:val="28"/>
        </w:rPr>
        <w:t>các</w:t>
      </w:r>
      <w:r w:rsidRPr="004248CC">
        <w:rPr>
          <w:rFonts w:ascii="Times New Roman" w:eastAsia="Times New Roman" w:hAnsi="Times New Roman" w:cs="Times New Roman"/>
          <w:sz w:val="28"/>
          <w:szCs w:val="28"/>
        </w:rPr>
        <w:t xml:space="preserve"> vị </w:t>
      </w:r>
      <w:r w:rsidR="00D34249" w:rsidRPr="004248CC">
        <w:rPr>
          <w:rFonts w:ascii="Times New Roman" w:eastAsia="Times New Roman" w:hAnsi="Times New Roman" w:cs="Times New Roman"/>
          <w:sz w:val="28"/>
          <w:szCs w:val="28"/>
        </w:rPr>
        <w:t xml:space="preserve">thì </w:t>
      </w:r>
      <w:r w:rsidRPr="004248CC">
        <w:rPr>
          <w:rFonts w:ascii="Times New Roman" w:eastAsia="Times New Roman" w:hAnsi="Times New Roman" w:cs="Times New Roman"/>
          <w:sz w:val="28"/>
          <w:szCs w:val="28"/>
        </w:rPr>
        <w:t xml:space="preserve">cũng không có tác dụng. Những điều này đều là chân tướng sự thật, chúng ta bắt buộc phải thấu rõ. Sau đó tiến tu, thành chứng, làm rõ nghĩa thú; nghĩa lý và </w:t>
      </w:r>
      <w:r w:rsidR="00762A7C" w:rsidRPr="004248CC">
        <w:rPr>
          <w:rFonts w:ascii="Times New Roman" w:eastAsia="Times New Roman" w:hAnsi="Times New Roman" w:cs="Times New Roman"/>
          <w:sz w:val="28"/>
          <w:szCs w:val="28"/>
        </w:rPr>
        <w:t>quy</w:t>
      </w:r>
      <w:r w:rsidRPr="004248CC">
        <w:rPr>
          <w:rFonts w:ascii="Times New Roman" w:eastAsia="Times New Roman" w:hAnsi="Times New Roman" w:cs="Times New Roman"/>
          <w:sz w:val="28"/>
          <w:szCs w:val="28"/>
        </w:rPr>
        <w:t xml:space="preserve"> hướng của </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Kinh Kim Cang</w:t>
      </w:r>
      <w:r w:rsidR="006043A8" w:rsidRPr="004248CC">
        <w:rPr>
          <w:rFonts w:ascii="Times New Roman" w:eastAsia="Times New Roman" w:hAnsi="Times New Roman" w:cs="Times New Roman"/>
          <w:sz w:val="28"/>
          <w:szCs w:val="28"/>
        </w:rPr>
        <w:t>”</w:t>
      </w:r>
      <w:r w:rsidRPr="004248CC">
        <w:rPr>
          <w:rFonts w:ascii="Times New Roman" w:eastAsia="Times New Roman" w:hAnsi="Times New Roman" w:cs="Times New Roman"/>
          <w:sz w:val="28"/>
          <w:szCs w:val="28"/>
        </w:rPr>
        <w:t>, không ngoài bốn phần này.</w:t>
      </w:r>
    </w:p>
    <w:sectPr w:rsidR="00740943" w:rsidRPr="004248CC" w:rsidSect="004248C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611BD" w14:textId="77777777" w:rsidR="004248CC" w:rsidRDefault="004248CC" w:rsidP="004248CC">
      <w:pPr>
        <w:spacing w:after="0" w:line="240" w:lineRule="auto"/>
      </w:pPr>
      <w:r>
        <w:separator/>
      </w:r>
    </w:p>
  </w:endnote>
  <w:endnote w:type="continuationSeparator" w:id="0">
    <w:p w14:paraId="5FA8D8EC" w14:textId="77777777" w:rsidR="004248CC" w:rsidRDefault="004248CC" w:rsidP="00424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E3F09" w14:textId="77777777" w:rsidR="004248CC" w:rsidRDefault="004248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33F0D" w14:textId="6E91879C" w:rsidR="004248CC" w:rsidRPr="004248CC" w:rsidRDefault="004248CC" w:rsidP="004248CC">
    <w:pPr>
      <w:pStyle w:val="Footer"/>
      <w:tabs>
        <w:tab w:val="clear" w:pos="4513"/>
        <w:tab w:val="clear" w:pos="9026"/>
      </w:tabs>
      <w:jc w:val="center"/>
      <w:rPr>
        <w:rFonts w:ascii="Times New Roman" w:hAnsi="Times New Roman" w:cs="Times New Roman"/>
        <w:sz w:val="24"/>
      </w:rPr>
    </w:pPr>
    <w:r w:rsidRPr="004248CC">
      <w:rPr>
        <w:rFonts w:ascii="Times New Roman" w:hAnsi="Times New Roman" w:cs="Times New Roman"/>
        <w:sz w:val="24"/>
      </w:rPr>
      <w:fldChar w:fldCharType="begin"/>
    </w:r>
    <w:r w:rsidRPr="004248CC">
      <w:rPr>
        <w:rFonts w:ascii="Times New Roman" w:hAnsi="Times New Roman" w:cs="Times New Roman"/>
        <w:sz w:val="24"/>
      </w:rPr>
      <w:instrText xml:space="preserve"> PAGE  \* MERGEFORMAT </w:instrText>
    </w:r>
    <w:r w:rsidRPr="004248CC">
      <w:rPr>
        <w:rFonts w:ascii="Times New Roman" w:hAnsi="Times New Roman" w:cs="Times New Roman"/>
        <w:sz w:val="24"/>
      </w:rPr>
      <w:fldChar w:fldCharType="separate"/>
    </w:r>
    <w:r w:rsidRPr="004248CC">
      <w:rPr>
        <w:rFonts w:ascii="Times New Roman" w:hAnsi="Times New Roman" w:cs="Times New Roman"/>
        <w:noProof/>
        <w:sz w:val="24"/>
      </w:rPr>
      <w:t>1</w:t>
    </w:r>
    <w:r w:rsidRPr="004248C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71E8B" w14:textId="77777777" w:rsidR="004248CC" w:rsidRDefault="004248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5CA6C" w14:textId="77777777" w:rsidR="004248CC" w:rsidRDefault="004248CC" w:rsidP="004248CC">
      <w:pPr>
        <w:spacing w:after="0" w:line="240" w:lineRule="auto"/>
      </w:pPr>
      <w:r>
        <w:separator/>
      </w:r>
    </w:p>
  </w:footnote>
  <w:footnote w:type="continuationSeparator" w:id="0">
    <w:p w14:paraId="6A7308F1" w14:textId="77777777" w:rsidR="004248CC" w:rsidRDefault="004248CC" w:rsidP="004248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C0693" w14:textId="77777777" w:rsidR="004248CC" w:rsidRDefault="004248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55C45" w14:textId="77777777" w:rsidR="004248CC" w:rsidRDefault="004248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0D0D7" w14:textId="77777777" w:rsidR="004248CC" w:rsidRDefault="004248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1396"/>
    <w:rsid w:val="00004F1F"/>
    <w:rsid w:val="00016535"/>
    <w:rsid w:val="000352CE"/>
    <w:rsid w:val="000B1C78"/>
    <w:rsid w:val="00184AA4"/>
    <w:rsid w:val="002C5A87"/>
    <w:rsid w:val="00374624"/>
    <w:rsid w:val="004248CC"/>
    <w:rsid w:val="006043A8"/>
    <w:rsid w:val="00740943"/>
    <w:rsid w:val="00762A7C"/>
    <w:rsid w:val="0079251A"/>
    <w:rsid w:val="00806B7D"/>
    <w:rsid w:val="008B1627"/>
    <w:rsid w:val="008C5619"/>
    <w:rsid w:val="00A31396"/>
    <w:rsid w:val="00D34249"/>
    <w:rsid w:val="00EB0C8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AF81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04F1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04F1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04F1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04F1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04F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09">
    <w:name w:val="citation-109"/>
    <w:basedOn w:val="DefaultParagraphFont"/>
    <w:rsid w:val="00004F1F"/>
  </w:style>
  <w:style w:type="character" w:customStyle="1" w:styleId="citation-108">
    <w:name w:val="citation-108"/>
    <w:basedOn w:val="DefaultParagraphFont"/>
    <w:rsid w:val="00004F1F"/>
  </w:style>
  <w:style w:type="character" w:customStyle="1" w:styleId="citation-107">
    <w:name w:val="citation-107"/>
    <w:basedOn w:val="DefaultParagraphFont"/>
    <w:rsid w:val="00004F1F"/>
  </w:style>
  <w:style w:type="character" w:customStyle="1" w:styleId="citation-106">
    <w:name w:val="citation-106"/>
    <w:basedOn w:val="DefaultParagraphFont"/>
    <w:rsid w:val="00004F1F"/>
  </w:style>
  <w:style w:type="character" w:customStyle="1" w:styleId="citation-105">
    <w:name w:val="citation-105"/>
    <w:basedOn w:val="DefaultParagraphFont"/>
    <w:rsid w:val="00004F1F"/>
  </w:style>
  <w:style w:type="character" w:customStyle="1" w:styleId="citation-104">
    <w:name w:val="citation-104"/>
    <w:basedOn w:val="DefaultParagraphFont"/>
    <w:rsid w:val="00004F1F"/>
  </w:style>
  <w:style w:type="character" w:customStyle="1" w:styleId="citation-103">
    <w:name w:val="citation-103"/>
    <w:basedOn w:val="DefaultParagraphFont"/>
    <w:rsid w:val="00004F1F"/>
  </w:style>
  <w:style w:type="character" w:customStyle="1" w:styleId="citation-102">
    <w:name w:val="citation-102"/>
    <w:basedOn w:val="DefaultParagraphFont"/>
    <w:rsid w:val="00004F1F"/>
  </w:style>
  <w:style w:type="character" w:customStyle="1" w:styleId="citation-101">
    <w:name w:val="citation-101"/>
    <w:basedOn w:val="DefaultParagraphFont"/>
    <w:rsid w:val="00004F1F"/>
  </w:style>
  <w:style w:type="character" w:customStyle="1" w:styleId="citation-100">
    <w:name w:val="citation-100"/>
    <w:basedOn w:val="DefaultParagraphFont"/>
    <w:rsid w:val="00004F1F"/>
  </w:style>
  <w:style w:type="character" w:customStyle="1" w:styleId="citation-99">
    <w:name w:val="citation-99"/>
    <w:basedOn w:val="DefaultParagraphFont"/>
    <w:rsid w:val="00004F1F"/>
  </w:style>
  <w:style w:type="character" w:customStyle="1" w:styleId="citation-98">
    <w:name w:val="citation-98"/>
    <w:basedOn w:val="DefaultParagraphFont"/>
    <w:rsid w:val="00004F1F"/>
  </w:style>
  <w:style w:type="character" w:customStyle="1" w:styleId="citation-97">
    <w:name w:val="citation-97"/>
    <w:basedOn w:val="DefaultParagraphFont"/>
    <w:rsid w:val="00004F1F"/>
  </w:style>
  <w:style w:type="character" w:customStyle="1" w:styleId="citation-96">
    <w:name w:val="citation-96"/>
    <w:basedOn w:val="DefaultParagraphFont"/>
    <w:rsid w:val="00004F1F"/>
  </w:style>
  <w:style w:type="character" w:customStyle="1" w:styleId="citation-95">
    <w:name w:val="citation-95"/>
    <w:basedOn w:val="DefaultParagraphFont"/>
    <w:rsid w:val="00004F1F"/>
  </w:style>
  <w:style w:type="character" w:customStyle="1" w:styleId="citation-94">
    <w:name w:val="citation-94"/>
    <w:basedOn w:val="DefaultParagraphFont"/>
    <w:rsid w:val="00004F1F"/>
  </w:style>
  <w:style w:type="character" w:customStyle="1" w:styleId="citation-93">
    <w:name w:val="citation-93"/>
    <w:basedOn w:val="DefaultParagraphFont"/>
    <w:rsid w:val="00004F1F"/>
  </w:style>
  <w:style w:type="character" w:customStyle="1" w:styleId="citation-92">
    <w:name w:val="citation-92"/>
    <w:basedOn w:val="DefaultParagraphFont"/>
    <w:rsid w:val="00004F1F"/>
  </w:style>
  <w:style w:type="character" w:customStyle="1" w:styleId="citation-91">
    <w:name w:val="citation-91"/>
    <w:basedOn w:val="DefaultParagraphFont"/>
    <w:rsid w:val="00004F1F"/>
  </w:style>
  <w:style w:type="character" w:customStyle="1" w:styleId="citation-90">
    <w:name w:val="citation-90"/>
    <w:basedOn w:val="DefaultParagraphFont"/>
    <w:rsid w:val="00004F1F"/>
  </w:style>
  <w:style w:type="character" w:customStyle="1" w:styleId="citation-89">
    <w:name w:val="citation-89"/>
    <w:basedOn w:val="DefaultParagraphFont"/>
    <w:rsid w:val="00004F1F"/>
  </w:style>
  <w:style w:type="character" w:customStyle="1" w:styleId="citation-88">
    <w:name w:val="citation-88"/>
    <w:basedOn w:val="DefaultParagraphFont"/>
    <w:rsid w:val="00004F1F"/>
  </w:style>
  <w:style w:type="character" w:customStyle="1" w:styleId="citation-87">
    <w:name w:val="citation-87"/>
    <w:basedOn w:val="DefaultParagraphFont"/>
    <w:rsid w:val="00004F1F"/>
  </w:style>
  <w:style w:type="character" w:customStyle="1" w:styleId="citation-86">
    <w:name w:val="citation-86"/>
    <w:basedOn w:val="DefaultParagraphFont"/>
    <w:rsid w:val="00004F1F"/>
  </w:style>
  <w:style w:type="character" w:customStyle="1" w:styleId="citation-85">
    <w:name w:val="citation-85"/>
    <w:basedOn w:val="DefaultParagraphFont"/>
    <w:rsid w:val="00004F1F"/>
  </w:style>
  <w:style w:type="character" w:customStyle="1" w:styleId="citation-84">
    <w:name w:val="citation-84"/>
    <w:basedOn w:val="DefaultParagraphFont"/>
    <w:rsid w:val="00004F1F"/>
  </w:style>
  <w:style w:type="character" w:customStyle="1" w:styleId="citation-83">
    <w:name w:val="citation-83"/>
    <w:basedOn w:val="DefaultParagraphFont"/>
    <w:rsid w:val="00004F1F"/>
  </w:style>
  <w:style w:type="character" w:customStyle="1" w:styleId="citation-82">
    <w:name w:val="citation-82"/>
    <w:basedOn w:val="DefaultParagraphFont"/>
    <w:rsid w:val="00004F1F"/>
  </w:style>
  <w:style w:type="character" w:customStyle="1" w:styleId="citation-81">
    <w:name w:val="citation-81"/>
    <w:basedOn w:val="DefaultParagraphFont"/>
    <w:rsid w:val="00004F1F"/>
  </w:style>
  <w:style w:type="character" w:customStyle="1" w:styleId="citation-80">
    <w:name w:val="citation-80"/>
    <w:basedOn w:val="DefaultParagraphFont"/>
    <w:rsid w:val="00004F1F"/>
  </w:style>
  <w:style w:type="character" w:customStyle="1" w:styleId="citation-79">
    <w:name w:val="citation-79"/>
    <w:basedOn w:val="DefaultParagraphFont"/>
    <w:rsid w:val="00004F1F"/>
  </w:style>
  <w:style w:type="character" w:customStyle="1" w:styleId="citation-78">
    <w:name w:val="citation-78"/>
    <w:basedOn w:val="DefaultParagraphFont"/>
    <w:rsid w:val="00004F1F"/>
  </w:style>
  <w:style w:type="character" w:customStyle="1" w:styleId="citation-77">
    <w:name w:val="citation-77"/>
    <w:basedOn w:val="DefaultParagraphFont"/>
    <w:rsid w:val="00004F1F"/>
  </w:style>
  <w:style w:type="character" w:customStyle="1" w:styleId="citation-76">
    <w:name w:val="citation-76"/>
    <w:basedOn w:val="DefaultParagraphFont"/>
    <w:rsid w:val="00004F1F"/>
  </w:style>
  <w:style w:type="character" w:customStyle="1" w:styleId="citation-75">
    <w:name w:val="citation-75"/>
    <w:basedOn w:val="DefaultParagraphFont"/>
    <w:rsid w:val="00004F1F"/>
  </w:style>
  <w:style w:type="character" w:customStyle="1" w:styleId="citation-74">
    <w:name w:val="citation-74"/>
    <w:basedOn w:val="DefaultParagraphFont"/>
    <w:rsid w:val="00004F1F"/>
  </w:style>
  <w:style w:type="character" w:customStyle="1" w:styleId="citation-73">
    <w:name w:val="citation-73"/>
    <w:basedOn w:val="DefaultParagraphFont"/>
    <w:rsid w:val="00004F1F"/>
  </w:style>
  <w:style w:type="character" w:customStyle="1" w:styleId="citation-72">
    <w:name w:val="citation-72"/>
    <w:basedOn w:val="DefaultParagraphFont"/>
    <w:rsid w:val="00004F1F"/>
  </w:style>
  <w:style w:type="character" w:customStyle="1" w:styleId="citation-71">
    <w:name w:val="citation-71"/>
    <w:basedOn w:val="DefaultParagraphFont"/>
    <w:rsid w:val="00004F1F"/>
  </w:style>
  <w:style w:type="character" w:customStyle="1" w:styleId="citation-70">
    <w:name w:val="citation-70"/>
    <w:basedOn w:val="DefaultParagraphFont"/>
    <w:rsid w:val="00004F1F"/>
  </w:style>
  <w:style w:type="character" w:customStyle="1" w:styleId="citation-69">
    <w:name w:val="citation-69"/>
    <w:basedOn w:val="DefaultParagraphFont"/>
    <w:rsid w:val="00004F1F"/>
  </w:style>
  <w:style w:type="character" w:customStyle="1" w:styleId="citation-68">
    <w:name w:val="citation-68"/>
    <w:basedOn w:val="DefaultParagraphFont"/>
    <w:rsid w:val="00004F1F"/>
  </w:style>
  <w:style w:type="character" w:customStyle="1" w:styleId="citation-67">
    <w:name w:val="citation-67"/>
    <w:basedOn w:val="DefaultParagraphFont"/>
    <w:rsid w:val="00004F1F"/>
  </w:style>
  <w:style w:type="character" w:customStyle="1" w:styleId="citation-66">
    <w:name w:val="citation-66"/>
    <w:basedOn w:val="DefaultParagraphFont"/>
    <w:rsid w:val="00004F1F"/>
  </w:style>
  <w:style w:type="character" w:customStyle="1" w:styleId="citation-65">
    <w:name w:val="citation-65"/>
    <w:basedOn w:val="DefaultParagraphFont"/>
    <w:rsid w:val="00004F1F"/>
  </w:style>
  <w:style w:type="character" w:customStyle="1" w:styleId="citation-64">
    <w:name w:val="citation-64"/>
    <w:basedOn w:val="DefaultParagraphFont"/>
    <w:rsid w:val="00004F1F"/>
  </w:style>
  <w:style w:type="character" w:customStyle="1" w:styleId="citation-63">
    <w:name w:val="citation-63"/>
    <w:basedOn w:val="DefaultParagraphFont"/>
    <w:rsid w:val="00004F1F"/>
  </w:style>
  <w:style w:type="character" w:customStyle="1" w:styleId="citation-62">
    <w:name w:val="citation-62"/>
    <w:basedOn w:val="DefaultParagraphFont"/>
    <w:rsid w:val="00004F1F"/>
  </w:style>
  <w:style w:type="character" w:customStyle="1" w:styleId="citation-61">
    <w:name w:val="citation-61"/>
    <w:basedOn w:val="DefaultParagraphFont"/>
    <w:rsid w:val="00004F1F"/>
  </w:style>
  <w:style w:type="character" w:customStyle="1" w:styleId="citation-60">
    <w:name w:val="citation-60"/>
    <w:basedOn w:val="DefaultParagraphFont"/>
    <w:rsid w:val="00004F1F"/>
  </w:style>
  <w:style w:type="character" w:customStyle="1" w:styleId="citation-59">
    <w:name w:val="citation-59"/>
    <w:basedOn w:val="DefaultParagraphFont"/>
    <w:rsid w:val="00004F1F"/>
  </w:style>
  <w:style w:type="character" w:customStyle="1" w:styleId="citation-58">
    <w:name w:val="citation-58"/>
    <w:basedOn w:val="DefaultParagraphFont"/>
    <w:rsid w:val="00004F1F"/>
  </w:style>
  <w:style w:type="character" w:customStyle="1" w:styleId="citation-57">
    <w:name w:val="citation-57"/>
    <w:basedOn w:val="DefaultParagraphFont"/>
    <w:rsid w:val="00004F1F"/>
  </w:style>
  <w:style w:type="character" w:customStyle="1" w:styleId="citation-56">
    <w:name w:val="citation-56"/>
    <w:basedOn w:val="DefaultParagraphFont"/>
    <w:rsid w:val="00004F1F"/>
  </w:style>
  <w:style w:type="character" w:customStyle="1" w:styleId="citation-55">
    <w:name w:val="citation-55"/>
    <w:basedOn w:val="DefaultParagraphFont"/>
    <w:rsid w:val="00004F1F"/>
  </w:style>
  <w:style w:type="paragraph" w:styleId="Header">
    <w:name w:val="header"/>
    <w:basedOn w:val="Normal"/>
    <w:link w:val="HeaderChar"/>
    <w:uiPriority w:val="99"/>
    <w:unhideWhenUsed/>
    <w:rsid w:val="004248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48CC"/>
  </w:style>
  <w:style w:type="paragraph" w:styleId="Footer">
    <w:name w:val="footer"/>
    <w:basedOn w:val="Normal"/>
    <w:link w:val="FooterChar"/>
    <w:uiPriority w:val="99"/>
    <w:unhideWhenUsed/>
    <w:rsid w:val="004248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48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2628588">
      <w:bodyDiv w:val="1"/>
      <w:marLeft w:val="0"/>
      <w:marRight w:val="0"/>
      <w:marTop w:val="0"/>
      <w:marBottom w:val="0"/>
      <w:divBdr>
        <w:top w:val="none" w:sz="0" w:space="0" w:color="auto"/>
        <w:left w:val="none" w:sz="0" w:space="0" w:color="auto"/>
        <w:bottom w:val="none" w:sz="0" w:space="0" w:color="auto"/>
        <w:right w:val="none" w:sz="0" w:space="0" w:color="auto"/>
      </w:divBdr>
      <w:divsChild>
        <w:div w:id="672028567">
          <w:marLeft w:val="0"/>
          <w:marRight w:val="0"/>
          <w:marTop w:val="0"/>
          <w:marBottom w:val="0"/>
          <w:divBdr>
            <w:top w:val="none" w:sz="0" w:space="0" w:color="auto"/>
            <w:left w:val="none" w:sz="0" w:space="0" w:color="auto"/>
            <w:bottom w:val="none" w:sz="0" w:space="0" w:color="auto"/>
            <w:right w:val="none" w:sz="0" w:space="0" w:color="auto"/>
          </w:divBdr>
          <w:divsChild>
            <w:div w:id="64166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3</Pages>
  <Words>1198</Words>
  <Characters>6833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2026-03-24T06:20:00Z</dcterms:created>
  <dcterms:modified xsi:type="dcterms:W3CDTF">2026-10-23T03:21:00Z</dcterms:modified>
</cp:coreProperties>
</file>